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14" w:rsidRDefault="00EE5E14" w:rsidP="00EE5E14">
      <w:pPr>
        <w:widowControl w:val="0"/>
        <w:autoSpaceDE w:val="0"/>
        <w:autoSpaceDN w:val="0"/>
        <w:adjustRightInd w:val="0"/>
        <w:spacing w:after="0" w:line="240" w:lineRule="auto"/>
        <w:ind w:firstLine="7088"/>
        <w:rPr>
          <w:rFonts w:ascii="Times New Roman" w:hAnsi="Times New Roman"/>
          <w:b/>
          <w:bCs/>
          <w:sz w:val="24"/>
          <w:szCs w:val="24"/>
        </w:rPr>
      </w:pPr>
    </w:p>
    <w:p w:rsidR="00FC09B6" w:rsidRPr="00EE5E14" w:rsidRDefault="00FC09B6" w:rsidP="00EE5E14">
      <w:pPr>
        <w:widowControl w:val="0"/>
        <w:autoSpaceDE w:val="0"/>
        <w:autoSpaceDN w:val="0"/>
        <w:adjustRightInd w:val="0"/>
        <w:spacing w:after="0" w:line="240" w:lineRule="auto"/>
        <w:ind w:right="-567" w:firstLine="5245"/>
        <w:rPr>
          <w:rFonts w:ascii="Times New Roman" w:hAnsi="Times New Roman"/>
          <w:bCs/>
          <w:sz w:val="24"/>
          <w:szCs w:val="24"/>
        </w:rPr>
      </w:pPr>
      <w:r w:rsidRPr="00EE5E14">
        <w:rPr>
          <w:rFonts w:ascii="Times New Roman" w:hAnsi="Times New Roman"/>
          <w:bCs/>
          <w:sz w:val="24"/>
          <w:szCs w:val="24"/>
        </w:rPr>
        <w:t xml:space="preserve">В координационный совет </w:t>
      </w:r>
    </w:p>
    <w:p w:rsidR="00FC09B6" w:rsidRPr="00EE5E14" w:rsidRDefault="00FC09B6" w:rsidP="00EE5E14">
      <w:pPr>
        <w:widowControl w:val="0"/>
        <w:autoSpaceDE w:val="0"/>
        <w:autoSpaceDN w:val="0"/>
        <w:adjustRightInd w:val="0"/>
        <w:spacing w:after="0" w:line="240" w:lineRule="auto"/>
        <w:ind w:right="-567" w:firstLine="5245"/>
        <w:rPr>
          <w:rFonts w:ascii="Times New Roman" w:hAnsi="Times New Roman"/>
          <w:bCs/>
          <w:sz w:val="24"/>
          <w:szCs w:val="24"/>
        </w:rPr>
      </w:pPr>
      <w:r w:rsidRPr="00EE5E14">
        <w:rPr>
          <w:rFonts w:ascii="Times New Roman" w:hAnsi="Times New Roman"/>
          <w:bCs/>
          <w:sz w:val="24"/>
          <w:szCs w:val="24"/>
        </w:rPr>
        <w:t xml:space="preserve">по вопросам развития </w:t>
      </w:r>
    </w:p>
    <w:p w:rsidR="00FC09B6" w:rsidRPr="00EE5E14" w:rsidRDefault="00FC09B6" w:rsidP="00EE5E14">
      <w:pPr>
        <w:widowControl w:val="0"/>
        <w:autoSpaceDE w:val="0"/>
        <w:autoSpaceDN w:val="0"/>
        <w:adjustRightInd w:val="0"/>
        <w:spacing w:after="0" w:line="240" w:lineRule="auto"/>
        <w:ind w:right="-567" w:firstLine="5245"/>
        <w:rPr>
          <w:rFonts w:ascii="Times New Roman" w:hAnsi="Times New Roman"/>
          <w:bCs/>
          <w:sz w:val="24"/>
          <w:szCs w:val="24"/>
        </w:rPr>
      </w:pPr>
      <w:r w:rsidRPr="00EE5E14">
        <w:rPr>
          <w:rFonts w:ascii="Times New Roman" w:hAnsi="Times New Roman"/>
          <w:bCs/>
          <w:sz w:val="24"/>
          <w:szCs w:val="24"/>
        </w:rPr>
        <w:t xml:space="preserve">инновационной инфраструктуры </w:t>
      </w:r>
    </w:p>
    <w:p w:rsidR="00FC09B6" w:rsidRPr="00EE5E14" w:rsidRDefault="00FC09B6" w:rsidP="00EE5E14">
      <w:pPr>
        <w:widowControl w:val="0"/>
        <w:autoSpaceDE w:val="0"/>
        <w:autoSpaceDN w:val="0"/>
        <w:adjustRightInd w:val="0"/>
        <w:spacing w:after="0" w:line="240" w:lineRule="auto"/>
        <w:ind w:right="-567" w:firstLine="5245"/>
        <w:rPr>
          <w:rFonts w:ascii="Times New Roman" w:hAnsi="Times New Roman"/>
          <w:bCs/>
          <w:sz w:val="24"/>
          <w:szCs w:val="24"/>
        </w:rPr>
      </w:pPr>
      <w:r w:rsidRPr="00EE5E14">
        <w:rPr>
          <w:rFonts w:ascii="Times New Roman" w:hAnsi="Times New Roman"/>
          <w:bCs/>
          <w:sz w:val="24"/>
          <w:szCs w:val="24"/>
        </w:rPr>
        <w:t>в сфере образования Волгоградской области</w:t>
      </w:r>
    </w:p>
    <w:p w:rsidR="00FC09B6" w:rsidRPr="00EE5E14" w:rsidRDefault="00FC09B6" w:rsidP="00FC09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FC09B6" w:rsidRPr="006D729E" w:rsidRDefault="00FC09B6" w:rsidP="00FC09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729E">
        <w:rPr>
          <w:rFonts w:ascii="Times New Roman" w:hAnsi="Times New Roman"/>
          <w:b/>
          <w:bCs/>
          <w:sz w:val="24"/>
          <w:szCs w:val="24"/>
        </w:rPr>
        <w:t>ЗАЯВКА</w:t>
      </w:r>
    </w:p>
    <w:p w:rsidR="00FC09B6" w:rsidRPr="006D729E" w:rsidRDefault="00FC09B6" w:rsidP="00FC09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729E">
        <w:rPr>
          <w:rFonts w:ascii="Times New Roman" w:hAnsi="Times New Roman"/>
          <w:b/>
          <w:bCs/>
          <w:sz w:val="24"/>
          <w:szCs w:val="24"/>
        </w:rPr>
        <w:t>для признания организации региональной</w:t>
      </w:r>
      <w:r w:rsidRPr="006D729E">
        <w:rPr>
          <w:b/>
          <w:bCs/>
          <w:sz w:val="24"/>
          <w:szCs w:val="24"/>
        </w:rPr>
        <w:t xml:space="preserve"> </w:t>
      </w:r>
      <w:r w:rsidRPr="006D729E">
        <w:rPr>
          <w:rFonts w:ascii="Times New Roman" w:hAnsi="Times New Roman"/>
          <w:b/>
          <w:bCs/>
          <w:sz w:val="24"/>
          <w:szCs w:val="24"/>
        </w:rPr>
        <w:t>инновационной площадкой</w:t>
      </w:r>
    </w:p>
    <w:p w:rsidR="00FC09B6" w:rsidRDefault="00FC09B6" w:rsidP="00FC09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696"/>
        <w:gridCol w:w="2247"/>
        <w:gridCol w:w="6628"/>
      </w:tblGrid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Полное наименование организации в соответствии с уставными документами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194A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общеобразовательное учреждение «Средняя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Среднеахтубинского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17DA6" w:rsidRPr="00763EEC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 района Волгоградской области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Полное наименование учредителя организации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194A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Комитет по образованию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Среднеахтубинского</w:t>
            </w:r>
            <w:proofErr w:type="spellEnd"/>
            <w:r w:rsidR="00917DA6" w:rsidRPr="00763E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Волгоградской области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Тип организации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917DA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3EE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Общеобразовательная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Юридический адрес организации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194A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404156</w:t>
            </w:r>
            <w:r w:rsidR="00917DA6" w:rsidRPr="00763EEC">
              <w:rPr>
                <w:rFonts w:ascii="Times New Roman" w:eastAsia="Times New Roman" w:hAnsi="Times New Roman" w:cs="Times New Roman"/>
                <w:sz w:val="20"/>
                <w:szCs w:val="20"/>
              </w:rPr>
              <w:t>, ул.</w:t>
            </w:r>
            <w:r w:rsidR="00197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Школьная, 3,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Среднеахтубинский</w:t>
            </w:r>
            <w:proofErr w:type="spellEnd"/>
            <w:r w:rsidR="00917DA6" w:rsidRPr="00763E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Волгоградская область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Руководитель организации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194A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Чернова Любовь Александровна,</w:t>
            </w:r>
            <w:r w:rsidR="00917DA6" w:rsidRPr="00763EE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917DA6" w:rsidRPr="00763EEC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школы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1.6.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07B1">
              <w:rPr>
                <w:rFonts w:ascii="Times New Roman" w:hAnsi="Times New Roman"/>
                <w:sz w:val="20"/>
                <w:szCs w:val="20"/>
              </w:rPr>
              <w:t>Состав авторов инновационного проекта (программы) с указанием функционала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2C1" w:rsidRPr="00AC07B1" w:rsidRDefault="000112C1" w:rsidP="0001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Чернова Л.А., директор школы (руководитель проекта)</w:t>
            </w:r>
          </w:p>
          <w:p w:rsidR="000112C1" w:rsidRPr="00AC07B1" w:rsidRDefault="000112C1" w:rsidP="000112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Фролова М.А., заместитель директора по УВР (координация и методическое сопровождение проекта) </w:t>
            </w:r>
          </w:p>
          <w:p w:rsidR="000112C1" w:rsidRPr="00AC07B1" w:rsidRDefault="000112C1" w:rsidP="00AC07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Бурамбаева</w:t>
            </w:r>
            <w:proofErr w:type="spellEnd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 Ю.В., учитель иностранного языка </w:t>
            </w:r>
            <w:r w:rsidR="00AC07B1" w:rsidRPr="00AC07B1">
              <w:rPr>
                <w:rFonts w:ascii="Times New Roman" w:hAnsi="Times New Roman" w:cs="Times New Roman"/>
                <w:sz w:val="20"/>
                <w:szCs w:val="20"/>
              </w:rPr>
              <w:t>(методическое сопровождение проекта)</w:t>
            </w:r>
          </w:p>
          <w:p w:rsidR="000112C1" w:rsidRPr="00AC07B1" w:rsidRDefault="000112C1" w:rsidP="00AC07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Клёнкина</w:t>
            </w:r>
            <w:proofErr w:type="spellEnd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 Т.А., учитель математики </w:t>
            </w:r>
            <w:r w:rsidR="00AC07B1" w:rsidRPr="00AC07B1">
              <w:rPr>
                <w:rFonts w:ascii="Times New Roman" w:hAnsi="Times New Roman" w:cs="Times New Roman"/>
                <w:sz w:val="20"/>
                <w:szCs w:val="20"/>
              </w:rPr>
              <w:t>(методическое сопровождение проекта)</w:t>
            </w:r>
          </w:p>
          <w:p w:rsidR="000112C1" w:rsidRPr="00AC07B1" w:rsidRDefault="000112C1" w:rsidP="00AC07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Лабутова</w:t>
            </w:r>
            <w:proofErr w:type="spellEnd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 Л.В., учитель математики </w:t>
            </w:r>
            <w:r w:rsidR="00AC07B1" w:rsidRPr="00AC07B1">
              <w:rPr>
                <w:rFonts w:ascii="Times New Roman" w:hAnsi="Times New Roman" w:cs="Times New Roman"/>
                <w:sz w:val="20"/>
                <w:szCs w:val="20"/>
              </w:rPr>
              <w:t>(методическое сопровождение проекта)</w:t>
            </w:r>
          </w:p>
          <w:p w:rsidR="000112C1" w:rsidRPr="00AC07B1" w:rsidRDefault="000112C1" w:rsidP="00AC07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Забудская</w:t>
            </w:r>
            <w:proofErr w:type="spellEnd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 Е.М., педаго</w:t>
            </w:r>
            <w:proofErr w:type="gramStart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 (</w:t>
            </w:r>
            <w:proofErr w:type="spellStart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медиа-сопровождение</w:t>
            </w:r>
            <w:proofErr w:type="spellEnd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 проекта)</w:t>
            </w:r>
          </w:p>
          <w:p w:rsidR="000112C1" w:rsidRPr="00AC07B1" w:rsidRDefault="000112C1" w:rsidP="00AC07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Ускова</w:t>
            </w:r>
            <w:proofErr w:type="spellEnd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 И.А., учитель географии (</w:t>
            </w:r>
            <w:proofErr w:type="spellStart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>медиа-сопровождение</w:t>
            </w:r>
            <w:proofErr w:type="spellEnd"/>
            <w:r w:rsidRPr="00AC07B1">
              <w:rPr>
                <w:rFonts w:ascii="Times New Roman" w:hAnsi="Times New Roman" w:cs="Times New Roman"/>
                <w:sz w:val="20"/>
                <w:szCs w:val="20"/>
              </w:rPr>
              <w:t xml:space="preserve"> проекта)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1.7.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Телефон, факс организации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194AAC" w:rsidP="00194A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1974EB">
              <w:rPr>
                <w:rFonts w:ascii="Times New Roman" w:eastAsia="Times New Roman" w:hAnsi="Times New Roman" w:cs="Times New Roman"/>
                <w:sz w:val="20"/>
                <w:szCs w:val="20"/>
              </w:rPr>
              <w:t>(844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  <w:r w:rsidR="001974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1974E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  <w:r w:rsidR="001974E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1.8.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4AAC">
              <w:rPr>
                <w:rFonts w:ascii="Times New Roman" w:hAnsi="Times New Roman"/>
                <w:sz w:val="20"/>
                <w:szCs w:val="20"/>
              </w:rPr>
              <w:t>Адрес электронной почты организации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194AAC" w:rsidRDefault="00194A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AAC">
              <w:rPr>
                <w:rFonts w:ascii="Times New Roman" w:hAnsi="Times New Roman" w:cs="Times New Roman"/>
                <w:sz w:val="20"/>
                <w:szCs w:val="20"/>
              </w:rPr>
              <w:t>srd_sh.kletsk@volganet.ru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1.9.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6D729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Тема инновационного проекта (программы), ц</w:t>
            </w:r>
            <w:r w:rsidR="00FC09B6" w:rsidRPr="00112DAC">
              <w:rPr>
                <w:rFonts w:ascii="Times New Roman" w:hAnsi="Times New Roman"/>
                <w:sz w:val="20"/>
                <w:szCs w:val="20"/>
              </w:rPr>
              <w:t>ели, задачи, основная идея (идеи) инновационного проекта (программы), обоснование его значимости для развития системы образования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0" w:rsidRPr="00CF7859" w:rsidRDefault="00194AAC" w:rsidP="00CF785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  <w:b/>
                <w:color w:val="000000" w:themeColor="text1"/>
                <w:sz w:val="20"/>
                <w:szCs w:val="20"/>
                <w:lang w:val="en-US"/>
              </w:rPr>
            </w:pPr>
            <w:r w:rsidRPr="00CF7859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«Модель </w:t>
            </w:r>
            <w:proofErr w:type="spellStart"/>
            <w:proofErr w:type="gramStart"/>
            <w:r w:rsidRPr="00CF7859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со-участия</w:t>
            </w:r>
            <w:proofErr w:type="spellEnd"/>
            <w:proofErr w:type="gramEnd"/>
            <w:r w:rsidRPr="00CF7859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 xml:space="preserve"> управляющего совета в формировании образовательной среды».</w:t>
            </w:r>
          </w:p>
          <w:p w:rsidR="00194AAC" w:rsidRPr="00CF7859" w:rsidRDefault="00194AAC" w:rsidP="0090761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eastAsiaTheme="minorEastAsia"/>
                <w:color w:val="EE0000"/>
                <w:sz w:val="20"/>
                <w:szCs w:val="20"/>
                <w:lang w:val="en-US"/>
              </w:rPr>
            </w:pPr>
          </w:p>
          <w:p w:rsidR="00AB1181" w:rsidRPr="00CF7859" w:rsidRDefault="00AB1181" w:rsidP="00763EEC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CF7859">
              <w:rPr>
                <w:rFonts w:eastAsiaTheme="minorEastAsia"/>
                <w:sz w:val="20"/>
                <w:szCs w:val="20"/>
              </w:rPr>
              <w:t>Цел</w:t>
            </w:r>
            <w:r w:rsidR="00907610" w:rsidRPr="00CF7859">
              <w:rPr>
                <w:rFonts w:eastAsiaTheme="minorEastAsia"/>
                <w:sz w:val="20"/>
                <w:szCs w:val="20"/>
              </w:rPr>
              <w:t>ь</w:t>
            </w:r>
            <w:r w:rsidRPr="00CF7859">
              <w:rPr>
                <w:rFonts w:eastAsiaTheme="minorEastAsia"/>
                <w:sz w:val="20"/>
                <w:szCs w:val="20"/>
              </w:rPr>
              <w:t xml:space="preserve"> инновационного проекта (программы):</w:t>
            </w:r>
            <w:r w:rsidRPr="00CF7859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1974EB" w:rsidRPr="00CF7859" w:rsidRDefault="001974EB" w:rsidP="00F8536F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F8536F" w:rsidRPr="00CF7859" w:rsidRDefault="00194AAC" w:rsidP="00763EE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CF7859">
              <w:rPr>
                <w:sz w:val="20"/>
                <w:szCs w:val="20"/>
              </w:rPr>
              <w:t xml:space="preserve">Разработка, теоретическое обоснование и внедрение модели </w:t>
            </w:r>
            <w:proofErr w:type="spellStart"/>
            <w:proofErr w:type="gramStart"/>
            <w:r w:rsidRPr="00CF7859">
              <w:rPr>
                <w:sz w:val="20"/>
                <w:szCs w:val="20"/>
              </w:rPr>
              <w:t>со-участия</w:t>
            </w:r>
            <w:proofErr w:type="spellEnd"/>
            <w:proofErr w:type="gramEnd"/>
            <w:r w:rsidRPr="00CF7859">
              <w:rPr>
                <w:sz w:val="20"/>
                <w:szCs w:val="20"/>
              </w:rPr>
              <w:t xml:space="preserve"> (</w:t>
            </w:r>
            <w:proofErr w:type="spellStart"/>
            <w:r w:rsidRPr="00CF7859">
              <w:rPr>
                <w:sz w:val="20"/>
                <w:szCs w:val="20"/>
              </w:rPr>
              <w:t>со-управления</w:t>
            </w:r>
            <w:proofErr w:type="spellEnd"/>
            <w:r w:rsidRPr="00CF7859">
              <w:rPr>
                <w:sz w:val="20"/>
                <w:szCs w:val="20"/>
              </w:rPr>
              <w:t>) Управляющего совета в формирование и развитие открытой образовательной среды школы, обеспечивающей повышение качества образования, развитие социальной компетентности участников образовательных отношений и укрепление партнерства «школа - семья - социум».</w:t>
            </w:r>
          </w:p>
          <w:p w:rsidR="00194AAC" w:rsidRPr="00CF7859" w:rsidRDefault="00194AAC" w:rsidP="00763EEC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EE0000"/>
                <w:sz w:val="20"/>
                <w:szCs w:val="20"/>
                <w:shd w:val="clear" w:color="auto" w:fill="FFFFFF"/>
              </w:rPr>
            </w:pPr>
          </w:p>
          <w:p w:rsidR="00AB1181" w:rsidRPr="00CF7859" w:rsidRDefault="00AB1181" w:rsidP="00763EE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0"/>
                <w:szCs w:val="20"/>
              </w:rPr>
            </w:pPr>
            <w:r w:rsidRPr="00CF7859">
              <w:rPr>
                <w:color w:val="333333"/>
                <w:sz w:val="20"/>
                <w:szCs w:val="20"/>
              </w:rPr>
              <w:t>Задачи:</w:t>
            </w:r>
          </w:p>
          <w:p w:rsidR="001974EB" w:rsidRPr="00CF7859" w:rsidRDefault="001974EB" w:rsidP="00D7594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194AAC" w:rsidRPr="00CF7859" w:rsidRDefault="00CF7859" w:rsidP="00194AAC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1. </w:t>
            </w:r>
            <w:r w:rsidR="00194AAC" w:rsidRPr="00CF78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Провести анализ текущего состояния образовательной среды школы и уровня вовлеченности Управляющего совета в ее формирование (выявить зоны ответственности, барьеры и ресурсы).</w:t>
            </w:r>
          </w:p>
          <w:p w:rsidR="00194AAC" w:rsidRPr="00CF7859" w:rsidRDefault="00CF7859" w:rsidP="00194AAC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2. </w:t>
            </w:r>
            <w:r w:rsidR="00194AAC" w:rsidRPr="00CF78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Разработать нормативно-правовую базу (локальные акты, регламенты, дорожная карта), закрепляющую механизмы </w:t>
            </w:r>
            <w:proofErr w:type="spellStart"/>
            <w:proofErr w:type="gramStart"/>
            <w:r w:rsidR="00194AAC" w:rsidRPr="00CF78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со-участия</w:t>
            </w:r>
            <w:proofErr w:type="spellEnd"/>
            <w:proofErr w:type="gramEnd"/>
            <w:r w:rsidR="00194AAC" w:rsidRPr="00CF78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Управляющего совета в ключевых процессах развития образовательной среды (материально-технической, информационной, социально-воспитательной).</w:t>
            </w:r>
          </w:p>
          <w:p w:rsidR="00194AAC" w:rsidRPr="00CF7859" w:rsidRDefault="00CF7859" w:rsidP="00194AAC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3. </w:t>
            </w:r>
            <w:r w:rsidR="00194AAC" w:rsidRPr="00CF78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Создать и апробировать модель «</w:t>
            </w:r>
            <w:proofErr w:type="spellStart"/>
            <w:proofErr w:type="gramStart"/>
            <w:r w:rsidR="00194AAC" w:rsidRPr="00CF78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со-участия</w:t>
            </w:r>
            <w:proofErr w:type="spellEnd"/>
            <w:proofErr w:type="gramEnd"/>
            <w:r w:rsidR="00194AAC" w:rsidRPr="00CF78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», определяющую статус, функции и инструменты влияния Управляющего совета.</w:t>
            </w:r>
          </w:p>
          <w:p w:rsidR="001974EB" w:rsidRPr="00CF7859" w:rsidRDefault="00CF7859" w:rsidP="00194AAC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4. </w:t>
            </w:r>
            <w:r w:rsidR="00194AAC" w:rsidRPr="00CF785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Обобщить, описать, представить полученный опыт результатов РИП.</w:t>
            </w:r>
          </w:p>
          <w:p w:rsidR="00CF7859" w:rsidRDefault="00CF7859" w:rsidP="009F3170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CF7859" w:rsidRDefault="00CF7859" w:rsidP="009F3170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CF7859" w:rsidRDefault="00CF7859" w:rsidP="009F3170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CF7859" w:rsidRDefault="00CF7859" w:rsidP="009F3170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AB1181" w:rsidRPr="007C1E74" w:rsidRDefault="00AB1181" w:rsidP="009F317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7C1E74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lastRenderedPageBreak/>
              <w:t>Основная идея, обоснование значимости.</w:t>
            </w:r>
          </w:p>
          <w:p w:rsidR="00CF7859" w:rsidRDefault="00CF7859" w:rsidP="00CF7859">
            <w:pPr>
              <w:spacing w:line="240" w:lineRule="auto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  <w:p w:rsidR="00FD57EA" w:rsidRPr="00FD57EA" w:rsidRDefault="00FD57EA" w:rsidP="00FD57EA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D57EA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Современная система образования Российской Федерации развивается в условиях масштабных социальных, экономических и технологических преобразований, ориентированных на повышение качества образования, обеспечение его открытости, доступности и общественной значимости. 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 xml:space="preserve">В МОУ СОШ </w:t>
            </w:r>
            <w:proofErr w:type="spellStart"/>
            <w:r w:rsidRPr="00FD57EA">
              <w:rPr>
                <w:sz w:val="20"/>
                <w:szCs w:val="20"/>
              </w:rPr>
              <w:t>х</w:t>
            </w:r>
            <w:proofErr w:type="gramStart"/>
            <w:r w:rsidRPr="00FD57EA">
              <w:rPr>
                <w:sz w:val="20"/>
                <w:szCs w:val="20"/>
              </w:rPr>
              <w:t>.К</w:t>
            </w:r>
            <w:proofErr w:type="gramEnd"/>
            <w:r w:rsidRPr="00FD57EA">
              <w:rPr>
                <w:sz w:val="20"/>
                <w:szCs w:val="20"/>
              </w:rPr>
              <w:t>летский</w:t>
            </w:r>
            <w:proofErr w:type="spellEnd"/>
            <w:r w:rsidRPr="00FD57EA">
              <w:rPr>
                <w:sz w:val="20"/>
                <w:szCs w:val="20"/>
              </w:rPr>
              <w:t xml:space="preserve"> </w:t>
            </w:r>
            <w:proofErr w:type="spellStart"/>
            <w:r w:rsidRPr="00FD57EA">
              <w:rPr>
                <w:sz w:val="20"/>
                <w:szCs w:val="20"/>
              </w:rPr>
              <w:t>Среднеахтубинского</w:t>
            </w:r>
            <w:proofErr w:type="spellEnd"/>
            <w:r w:rsidRPr="00FD57EA">
              <w:rPr>
                <w:sz w:val="20"/>
                <w:szCs w:val="20"/>
              </w:rPr>
              <w:t xml:space="preserve"> района Волгоградской области с 2023 года создан и успешно функционирует Управляющий совет, практика деятельности которого,  подтверждает эффективность государственно-общественного управления как механизма развития образовательной организации. Управляющий совет объединяет представителей администрации, педагогического коллектива, родителей (законных представителей), обучающихся, учредителя и социальных партнёров. Деятельность осуществляется в соответствии с локальными нормативными актами и строится на принципах открытости, коллегиальности и социальной ответственности. 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 xml:space="preserve">Такая организационная модель позволяет не только оперативно рассматривать актуальные вопросы функционирования школы, но и вовлекать родителей, обучающихся и социальных партнёров в проектирование и реализацию управленческих решений. 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 xml:space="preserve">Важным элементом деятельности Управляющего совета является организация постоянной обратной связи с участниками образовательных отношений. В школе регулярно проводится мониторинг удовлетворённости качеством образования, условий обучения, организации питания, развития школьной среды, профилактики конфликтов и профессионального самоопределения обучающихся. Полученные результаты используются при планировании деятельности Управляющего совета, корректировке проектов и принятии управленческих решений, что способствует развитию культуры открытого управления и повышению эффективности деятельности образовательной организации. 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 xml:space="preserve">Практика МОУ СОШ х. </w:t>
            </w:r>
            <w:proofErr w:type="spellStart"/>
            <w:r w:rsidRPr="00FD57EA">
              <w:rPr>
                <w:sz w:val="20"/>
                <w:szCs w:val="20"/>
              </w:rPr>
              <w:t>Клетский</w:t>
            </w:r>
            <w:proofErr w:type="spellEnd"/>
            <w:r w:rsidRPr="00FD57EA">
              <w:rPr>
                <w:sz w:val="20"/>
                <w:szCs w:val="20"/>
              </w:rPr>
              <w:t xml:space="preserve"> показывает, что включение </w:t>
            </w:r>
            <w:proofErr w:type="gramStart"/>
            <w:r w:rsidRPr="00FD57EA">
              <w:rPr>
                <w:sz w:val="20"/>
                <w:szCs w:val="20"/>
              </w:rPr>
              <w:t>родителей, обучающихся и социальных партнёров в деятельность Управляющего совета способствует</w:t>
            </w:r>
            <w:proofErr w:type="gramEnd"/>
            <w:r w:rsidRPr="00FD57EA">
              <w:rPr>
                <w:sz w:val="20"/>
                <w:szCs w:val="20"/>
              </w:rPr>
              <w:t xml:space="preserve"> развитию инициативности участников образовательных отношений, повышению качества принимаемых решений и формированию единого образовательного пространства школы. Именно поэтому разработка модели </w:t>
            </w:r>
            <w:proofErr w:type="spellStart"/>
            <w:proofErr w:type="gramStart"/>
            <w:r w:rsidRPr="00FD57EA">
              <w:rPr>
                <w:sz w:val="20"/>
                <w:szCs w:val="20"/>
              </w:rPr>
              <w:t>со-участия</w:t>
            </w:r>
            <w:proofErr w:type="spellEnd"/>
            <w:proofErr w:type="gramEnd"/>
            <w:r w:rsidRPr="00FD57EA">
              <w:rPr>
                <w:sz w:val="20"/>
                <w:szCs w:val="20"/>
              </w:rPr>
              <w:t xml:space="preserve"> Управляющего совета в формировании образовательной среды является закономерным этапом развития государственно-общественного управления образовательной организацией и отвечает современным стратегическим направлениям развития российского образования.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 xml:space="preserve">В настоящее время Управляющим советом школы совместно с администрацией, реализует проекты гражданско-патриотической, добровольческой, экологической и </w:t>
            </w:r>
            <w:proofErr w:type="spellStart"/>
            <w:r w:rsidRPr="00FD57EA">
              <w:rPr>
                <w:sz w:val="20"/>
                <w:szCs w:val="20"/>
              </w:rPr>
              <w:t>социокультурной</w:t>
            </w:r>
            <w:proofErr w:type="spellEnd"/>
            <w:r w:rsidRPr="00FD57EA">
              <w:rPr>
                <w:sz w:val="20"/>
                <w:szCs w:val="20"/>
              </w:rPr>
              <w:t xml:space="preserve"> направленности: «Эколого-патриотическая тропа», «Фестиваль народов России», «Муниципальный центр школьного добровольчества "Мы вместе», «Школьный музей «Детство — это я и ты», «Школьный музей «Хутор в судьбе страны», «Школе – 60», «</w:t>
            </w:r>
            <w:proofErr w:type="spellStart"/>
            <w:r w:rsidRPr="00FD57EA">
              <w:rPr>
                <w:sz w:val="20"/>
                <w:szCs w:val="20"/>
              </w:rPr>
              <w:t>СВОих</w:t>
            </w:r>
            <w:proofErr w:type="spellEnd"/>
            <w:r w:rsidRPr="00FD57EA">
              <w:rPr>
                <w:sz w:val="20"/>
                <w:szCs w:val="20"/>
              </w:rPr>
              <w:t xml:space="preserve"> не бросаем» и другие инициативы. 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>Реализация данных проектов демонстрирует переход от общественного контроля к модели общественного соучастия, когда члены Управляющего совета выступают инициаторами, организаторами и участниками изменений образовательной среды. Однако</w:t>
            </w:r>
            <w:proofErr w:type="gramStart"/>
            <w:r w:rsidRPr="00FD57EA">
              <w:rPr>
                <w:sz w:val="20"/>
                <w:szCs w:val="20"/>
              </w:rPr>
              <w:t>,</w:t>
            </w:r>
            <w:proofErr w:type="gramEnd"/>
            <w:r w:rsidRPr="00FD57EA">
              <w:rPr>
                <w:sz w:val="20"/>
                <w:szCs w:val="20"/>
              </w:rPr>
              <w:t xml:space="preserve"> данные направления пока реализуются преимущественно как отдельные практики. Предлагаемый инновационный проект «Модель </w:t>
            </w:r>
            <w:proofErr w:type="spellStart"/>
            <w:proofErr w:type="gramStart"/>
            <w:r w:rsidRPr="00FD57EA">
              <w:rPr>
                <w:sz w:val="20"/>
                <w:szCs w:val="20"/>
              </w:rPr>
              <w:t>со-участия</w:t>
            </w:r>
            <w:proofErr w:type="spellEnd"/>
            <w:proofErr w:type="gramEnd"/>
            <w:r w:rsidRPr="00FD57EA">
              <w:rPr>
                <w:sz w:val="20"/>
                <w:szCs w:val="20"/>
              </w:rPr>
              <w:t xml:space="preserve"> управляющего совета в формировании образовательной среды» позволит объединить их в единую систему, основанную на принципах совместного проектирования, распределённой ответственности и оценки результатов общественного участия.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>Предлагаемые инновационный п</w:t>
            </w:r>
            <w:r w:rsidRPr="00FD57EA">
              <w:rPr>
                <w:sz w:val="20"/>
                <w:szCs w:val="20"/>
              </w:rPr>
              <w:t>роект направлен на разработку, апробацию и внедрение модели соучастия Управляющего совета в формировании образовательной среды образовательной организации. Основой проекта является организация устойчивого партнерства между всеми субъектами образовательных отношений посредством совместного проектирования, реализации и оценки образовательных инициатив.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 xml:space="preserve">Практическая значимость проекта заключается в создании универсальной модели государственно-общественного управления, которая может быть адаптирована и внедрена в образовательных </w:t>
            </w:r>
            <w:r w:rsidRPr="00FD57EA">
              <w:rPr>
                <w:sz w:val="20"/>
                <w:szCs w:val="20"/>
              </w:rPr>
              <w:lastRenderedPageBreak/>
              <w:t>организациях различных типов независимо от их территориального расположения и особенностей контингента обучающихся.</w:t>
            </w:r>
          </w:p>
          <w:p w:rsidR="00FD57EA" w:rsidRPr="00FD57EA" w:rsidRDefault="00FD57EA" w:rsidP="00FD57EA">
            <w:pPr>
              <w:pStyle w:val="a6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0"/>
                <w:szCs w:val="20"/>
              </w:rPr>
            </w:pPr>
            <w:r w:rsidRPr="00FD57EA">
              <w:rPr>
                <w:sz w:val="20"/>
                <w:szCs w:val="20"/>
              </w:rPr>
              <w:t>Реализация проекта позволит повысить эффективность деятельности Управляющего совета, обеспечить развитие образовательной среды на принципах открытости, партнерства и социальной ответственности, увеличить степень участия родителей и общественности в жизни школы, создать условия для формирования гражданской активности обучающихся и развития культуры совместного принятия решений.</w:t>
            </w:r>
          </w:p>
          <w:p w:rsidR="00FD57EA" w:rsidRPr="00FD57EA" w:rsidRDefault="00FD57EA" w:rsidP="00FD57EA">
            <w:pPr>
              <w:ind w:firstLine="709"/>
              <w:rPr>
                <w:rFonts w:ascii="Times New Roman" w:hAnsi="Times New Roman" w:cs="Times New Roman"/>
              </w:rPr>
            </w:pPr>
            <w:r w:rsidRPr="00FD57EA">
              <w:rPr>
                <w:rFonts w:ascii="Times New Roman" w:hAnsi="Times New Roman" w:cs="Times New Roman"/>
                <w:sz w:val="20"/>
                <w:szCs w:val="20"/>
              </w:rPr>
              <w:t>Таким образом, актуальность проекта определяется необходимостью совершенствования механизмов государственно-общественного управления образовательной организацией посредством разработки инновационной модели соучастия Управляющего совета в формировании современной образовательной среды, соответствующей стратегическим приоритетам развития российского образования.</w:t>
            </w:r>
          </w:p>
          <w:p w:rsidR="00FC09B6" w:rsidRPr="00CF7859" w:rsidRDefault="00FC09B6" w:rsidP="007C1E7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42B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Обоснование возможности реализации инновационного проекта (программы) в соответствии с законодательством в сфере образования или предложения по содержанию проекта нормативного правового акта, необходимого для реализации инновационного проекта (программы)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B7" w:rsidRPr="00CA42B7" w:rsidRDefault="00CA42B7" w:rsidP="00CA42B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CA42B7">
              <w:rPr>
                <w:sz w:val="20"/>
                <w:szCs w:val="20"/>
              </w:rPr>
              <w:t>Проект основан на</w:t>
            </w:r>
            <w:r w:rsidRPr="00CA42B7">
              <w:rPr>
                <w:b/>
                <w:sz w:val="20"/>
                <w:szCs w:val="20"/>
              </w:rPr>
              <w:t xml:space="preserve"> </w:t>
            </w:r>
            <w:r w:rsidRPr="00CA42B7">
              <w:rPr>
                <w:bCs/>
                <w:sz w:val="20"/>
                <w:szCs w:val="20"/>
              </w:rPr>
              <w:t xml:space="preserve">Федеральном законе «Об образовании в Российской Федерации» № 273-ФЗ, который закрепляет принцип государственно-общественного характера управления образованием, предусматривая участие педагогических работников, обучающихся, родителей (законных представителей), представителей общественности и социальных партнеров в управлении образовательной организацией. Отвечает задачам Национального проекта «Молодежь и дети», Стратегии развития образования Российской Федерации до 2036 года с перспективой до 2040 года, обновленным федеральным государственным образовательным стандартам общего образования и определяют формирование современной образовательной среды как одну из важнейших задач развития отечественного образования. 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1.11.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42B7">
              <w:rPr>
                <w:rFonts w:ascii="Times New Roman" w:hAnsi="Times New Roman"/>
                <w:sz w:val="20"/>
                <w:szCs w:val="20"/>
              </w:rPr>
              <w:t>Предложения по распространению и внедрению результатов инновационного проекта (программы) в массовую практику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70" w:rsidRDefault="00D10673" w:rsidP="00DD747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B050"/>
                <w:sz w:val="20"/>
                <w:szCs w:val="20"/>
              </w:rPr>
            </w:pPr>
            <w:r w:rsidRPr="00DD7470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Публичный отчёт </w:t>
            </w:r>
            <w:r w:rsidR="00DD7470" w:rsidRPr="00DD7470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о результатах проекта </w:t>
            </w:r>
            <w:r w:rsidRPr="00DD7470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в форме </w:t>
            </w:r>
            <w:r w:rsidR="00DD7470" w:rsidRPr="00DD7470">
              <w:rPr>
                <w:rFonts w:eastAsiaTheme="minorHAnsi" w:cstheme="minorBidi"/>
                <w:sz w:val="20"/>
                <w:szCs w:val="20"/>
                <w:lang w:eastAsia="en-US"/>
              </w:rPr>
              <w:t>научно-методических семинаров, мастер-классов, публикаций,</w:t>
            </w:r>
            <w:r w:rsidR="00DD7470">
              <w:rPr>
                <w:b/>
                <w:color w:val="00B050"/>
                <w:sz w:val="20"/>
                <w:szCs w:val="20"/>
              </w:rPr>
              <w:t xml:space="preserve"> </w:t>
            </w:r>
            <w:r w:rsidR="00DD7470" w:rsidRPr="001974EB">
              <w:rPr>
                <w:sz w:val="20"/>
                <w:szCs w:val="20"/>
              </w:rPr>
              <w:t xml:space="preserve">а также </w:t>
            </w:r>
            <w:r w:rsidR="00FD57EA">
              <w:rPr>
                <w:sz w:val="20"/>
                <w:szCs w:val="20"/>
              </w:rPr>
              <w:t xml:space="preserve">сборник нормативно-правовой базы по обеспечению функционирования Управляющих советов общеобразовательных организаций и методическое пособие образовательных мероприятий Управляющего совета, транслируемые в </w:t>
            </w:r>
            <w:r w:rsidR="00CA42B7">
              <w:rPr>
                <w:sz w:val="20"/>
                <w:szCs w:val="20"/>
              </w:rPr>
              <w:t xml:space="preserve">общеобразовательные </w:t>
            </w:r>
            <w:r w:rsidR="00FD57EA">
              <w:rPr>
                <w:sz w:val="20"/>
                <w:szCs w:val="20"/>
              </w:rPr>
              <w:t>образовательные организации</w:t>
            </w:r>
            <w:r w:rsidR="00CA42B7">
              <w:rPr>
                <w:sz w:val="20"/>
                <w:szCs w:val="20"/>
              </w:rPr>
              <w:t>.</w:t>
            </w:r>
            <w:r w:rsidR="00FD57EA">
              <w:rPr>
                <w:sz w:val="20"/>
                <w:szCs w:val="20"/>
              </w:rPr>
              <w:t xml:space="preserve"> </w:t>
            </w:r>
          </w:p>
          <w:p w:rsidR="00FC09B6" w:rsidRPr="00112DAC" w:rsidRDefault="00FC09B6" w:rsidP="00763EEC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1.12.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57EA">
              <w:rPr>
                <w:rFonts w:ascii="Times New Roman" w:hAnsi="Times New Roman"/>
                <w:sz w:val="20"/>
                <w:szCs w:val="20"/>
              </w:rPr>
              <w:t>Обоснование устойчивости результатов инновационного проекта (программы) после окончания его реализации, включая механизмы его ресурсного обеспечения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C3644F" w:rsidRDefault="00C3644F" w:rsidP="00FD57E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3644F">
              <w:rPr>
                <w:rFonts w:ascii="Times New Roman" w:hAnsi="Times New Roman"/>
                <w:bCs/>
                <w:sz w:val="20"/>
                <w:szCs w:val="20"/>
              </w:rPr>
              <w:t xml:space="preserve">Устойчивость результатов проекта после его формального завершения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будет </w:t>
            </w:r>
            <w:r w:rsidRPr="00C3644F">
              <w:rPr>
                <w:rFonts w:ascii="Times New Roman" w:hAnsi="Times New Roman"/>
                <w:bCs/>
                <w:sz w:val="20"/>
                <w:szCs w:val="20"/>
              </w:rPr>
              <w:t>обеспечива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ться</w:t>
            </w:r>
            <w:r w:rsidRPr="00C3644F">
              <w:rPr>
                <w:rFonts w:ascii="Times New Roman" w:hAnsi="Times New Roman"/>
                <w:bCs/>
                <w:sz w:val="20"/>
                <w:szCs w:val="20"/>
              </w:rPr>
              <w:t xml:space="preserve"> за счет того, что его ключевые элементы будут органично интегрированы в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локальные нормативные </w:t>
            </w:r>
            <w:r w:rsidRPr="00C3644F">
              <w:rPr>
                <w:rFonts w:ascii="Times New Roman" w:hAnsi="Times New Roman"/>
                <w:bCs/>
                <w:sz w:val="20"/>
                <w:szCs w:val="20"/>
              </w:rPr>
              <w:t xml:space="preserve">документы и повседневную деятельность школы,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став </w:t>
            </w:r>
            <w:r w:rsidRPr="00C3644F">
              <w:rPr>
                <w:rFonts w:ascii="Times New Roman" w:hAnsi="Times New Roman"/>
                <w:bCs/>
                <w:sz w:val="20"/>
                <w:szCs w:val="20"/>
              </w:rPr>
              <w:t>неотъемлемой частью образовательной и воспитательной системы</w:t>
            </w:r>
            <w:r w:rsidR="00FD57EA">
              <w:rPr>
                <w:rFonts w:ascii="Times New Roman" w:hAnsi="Times New Roman"/>
                <w:bCs/>
                <w:sz w:val="20"/>
                <w:szCs w:val="20"/>
              </w:rPr>
              <w:t>.  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Распределение и закрепление функционала в проекте также способствует устойчивости в продолжени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работы после окончания работы проекта. 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1.13.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Ссылка на инновационный проект (программу), размещенный на официальном сайте организации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194A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AAC">
              <w:rPr>
                <w:rFonts w:ascii="Times New Roman" w:hAnsi="Times New Roman" w:cs="Times New Roman"/>
                <w:sz w:val="20"/>
                <w:szCs w:val="20"/>
              </w:rPr>
              <w:t>https://shkola-kletskij.oshkole.ru/pages/38172.html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t>1.14.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 xml:space="preserve">Опыт проектной деятельности организации за последние 5 лет (указать темы проектов (программ) со сроками их успешной реализации организацией и руководителем в рамках международных, федеральных, </w:t>
            </w:r>
            <w:r w:rsidRPr="00112DAC">
              <w:rPr>
                <w:rFonts w:ascii="Times New Roman" w:hAnsi="Times New Roman"/>
                <w:sz w:val="20"/>
                <w:szCs w:val="20"/>
              </w:rPr>
              <w:lastRenderedPageBreak/>
              <w:t>региональных, муниципальных проектов)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5A1221" w:rsidP="00194AA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3EE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РИП </w:t>
            </w:r>
            <w:r w:rsidR="00194AAC">
              <w:rPr>
                <w:rFonts w:ascii="Times New Roman" w:eastAsia="Times New Roman" w:hAnsi="Times New Roman"/>
                <w:sz w:val="20"/>
                <w:szCs w:val="20"/>
              </w:rPr>
              <w:t>«Туристско-краеведческая деятельность, как средство повышения образовательного потенциала обучающихся»</w:t>
            </w:r>
            <w:r w:rsidR="00C3644F" w:rsidRPr="001974EB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="001974EB" w:rsidRPr="001974EB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194AAC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1974EB" w:rsidRPr="001974EB">
              <w:rPr>
                <w:rFonts w:ascii="Times New Roman" w:eastAsia="Times New Roman" w:hAnsi="Times New Roman"/>
                <w:sz w:val="20"/>
                <w:szCs w:val="20"/>
              </w:rPr>
              <w:t xml:space="preserve"> – 202</w:t>
            </w:r>
            <w:r w:rsidR="00194AAC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1974EB" w:rsidRPr="001974E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974EB" w:rsidRPr="001974EB">
              <w:rPr>
                <w:rFonts w:ascii="Times New Roman" w:eastAsia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  <w:r w:rsidR="00C3644F" w:rsidRPr="001974EB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</w:tr>
      <w:tr w:rsidR="00FC09B6" w:rsidRPr="00112DAC" w:rsidTr="00F853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12DA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1.15.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9B6" w:rsidRPr="00112DAC" w:rsidRDefault="00FC09B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2DAC">
              <w:rPr>
                <w:rFonts w:ascii="Times New Roman" w:hAnsi="Times New Roman"/>
                <w:sz w:val="20"/>
                <w:szCs w:val="20"/>
              </w:rPr>
              <w:t>Документы к заявке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9B6" w:rsidRPr="00763EEC" w:rsidRDefault="00FC09B6" w:rsidP="009F3170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EEC">
              <w:rPr>
                <w:rFonts w:ascii="Times New Roman" w:hAnsi="Times New Roman" w:cs="Times New Roman"/>
                <w:sz w:val="20"/>
                <w:szCs w:val="20"/>
              </w:rPr>
              <w:t>Согласование учредителя организации с кратким обоснованием значимости инновационного проекта (программы).</w:t>
            </w:r>
          </w:p>
          <w:p w:rsidR="00FC09B6" w:rsidRPr="00763EEC" w:rsidRDefault="00FC09B6" w:rsidP="009F3170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EEC">
              <w:rPr>
                <w:rFonts w:ascii="Times New Roman" w:hAnsi="Times New Roman" w:cs="Times New Roman"/>
                <w:sz w:val="20"/>
                <w:szCs w:val="20"/>
              </w:rPr>
              <w:t>Решение органа самоуправления организации об участии в реализации инновационного проекта (программы).</w:t>
            </w:r>
          </w:p>
          <w:p w:rsidR="00FC09B6" w:rsidRPr="00763EEC" w:rsidRDefault="00FC09B6" w:rsidP="009F3170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3EEC">
              <w:rPr>
                <w:rFonts w:ascii="Times New Roman" w:hAnsi="Times New Roman" w:cs="Times New Roman"/>
                <w:sz w:val="20"/>
                <w:szCs w:val="20"/>
              </w:rPr>
              <w:t>Программа реализации инновационного проекта (программы).</w:t>
            </w:r>
          </w:p>
          <w:p w:rsidR="00FC09B6" w:rsidRPr="00763EEC" w:rsidRDefault="00FC09B6" w:rsidP="009F3170">
            <w:pPr>
              <w:pStyle w:val="a3"/>
              <w:numPr>
                <w:ilvl w:val="0"/>
                <w:numId w:val="1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63EEC">
              <w:rPr>
                <w:rFonts w:ascii="Times New Roman" w:hAnsi="Times New Roman" w:cs="Times New Roman"/>
                <w:sz w:val="20"/>
                <w:szCs w:val="20"/>
              </w:rPr>
              <w:t>Календарный план с указанием сроков реализации инновационного проекта (программы) по этапам и перечня конечных результатов</w:t>
            </w:r>
          </w:p>
        </w:tc>
      </w:tr>
    </w:tbl>
    <w:p w:rsidR="00FC09B6" w:rsidRDefault="00FC09B6" w:rsidP="009323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9B6" w:rsidRDefault="009F3170" w:rsidP="00FC0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color w:val="000000" w:themeColor="text1"/>
          <w:sz w:val="24"/>
          <w:szCs w:val="24"/>
          <w:lang w:eastAsia="ru-RU"/>
        </w:rPr>
        <w:t>Директор школы_________________   Л</w:t>
      </w:r>
      <w:r w:rsidR="00194AAC">
        <w:rPr>
          <w:rFonts w:ascii="Times New Roman" w:eastAsiaTheme="minorEastAsia" w:hAnsi="Times New Roman"/>
          <w:bCs/>
          <w:color w:val="000000" w:themeColor="text1"/>
          <w:sz w:val="24"/>
          <w:szCs w:val="24"/>
          <w:lang w:eastAsia="ru-RU"/>
        </w:rPr>
        <w:t>.А. Чернова</w:t>
      </w:r>
    </w:p>
    <w:p w:rsidR="006D729E" w:rsidRDefault="006D729E">
      <w:pPr>
        <w:rPr>
          <w:rFonts w:ascii="Times New Roman" w:eastAsiaTheme="minorEastAsia" w:hAnsi="Times New Roman"/>
          <w:bCs/>
          <w:color w:val="000000" w:themeColor="text1"/>
          <w:sz w:val="24"/>
          <w:szCs w:val="24"/>
          <w:lang w:eastAsia="ru-RU"/>
        </w:rPr>
      </w:pPr>
    </w:p>
    <w:p w:rsidR="009F3170" w:rsidRDefault="00194AAC">
      <w:r>
        <w:rPr>
          <w:rFonts w:ascii="Times New Roman" w:eastAsiaTheme="minorEastAsia" w:hAnsi="Times New Roman"/>
          <w:bCs/>
          <w:color w:val="000000" w:themeColor="text1"/>
          <w:sz w:val="24"/>
          <w:szCs w:val="24"/>
          <w:lang w:eastAsia="ru-RU"/>
        </w:rPr>
        <w:t>18.08.2026</w:t>
      </w: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7EC6" w:rsidRDefault="00F17EC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2917" w:rsidRDefault="000E2917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2917" w:rsidRDefault="000E2917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2917" w:rsidRDefault="000E2917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9B6" w:rsidRDefault="00FC09B6" w:rsidP="00FC09B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C09B6" w:rsidSect="00EE5E14">
      <w:pgSz w:w="11906" w:h="16838"/>
      <w:pgMar w:top="568" w:right="99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3A3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056D81"/>
    <w:multiLevelType w:val="hybridMultilevel"/>
    <w:tmpl w:val="638E9FE6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55AE7"/>
    <w:multiLevelType w:val="multilevel"/>
    <w:tmpl w:val="5D6EB588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decimal"/>
      <w:isLgl/>
      <w:lvlText w:val="%1.%2."/>
      <w:lvlJc w:val="left"/>
      <w:pPr>
        <w:ind w:left="1095" w:hanging="360"/>
      </w:pPr>
    </w:lvl>
    <w:lvl w:ilvl="2">
      <w:start w:val="1"/>
      <w:numFmt w:val="decimal"/>
      <w:isLgl/>
      <w:lvlText w:val="%1.%2.%3."/>
      <w:lvlJc w:val="left"/>
      <w:pPr>
        <w:ind w:left="1830" w:hanging="720"/>
      </w:pPr>
    </w:lvl>
    <w:lvl w:ilvl="3">
      <w:start w:val="1"/>
      <w:numFmt w:val="decimal"/>
      <w:isLgl/>
      <w:lvlText w:val="%1.%2.%3.%4."/>
      <w:lvlJc w:val="left"/>
      <w:pPr>
        <w:ind w:left="2205" w:hanging="720"/>
      </w:pPr>
    </w:lvl>
    <w:lvl w:ilvl="4">
      <w:start w:val="1"/>
      <w:numFmt w:val="decimal"/>
      <w:isLgl/>
      <w:lvlText w:val="%1.%2.%3.%4.%5."/>
      <w:lvlJc w:val="left"/>
      <w:pPr>
        <w:ind w:left="2940" w:hanging="1080"/>
      </w:pPr>
    </w:lvl>
    <w:lvl w:ilvl="5">
      <w:start w:val="1"/>
      <w:numFmt w:val="decimal"/>
      <w:isLgl/>
      <w:lvlText w:val="%1.%2.%3.%4.%5.%6."/>
      <w:lvlJc w:val="left"/>
      <w:pPr>
        <w:ind w:left="3315" w:hanging="1080"/>
      </w:pPr>
    </w:lvl>
    <w:lvl w:ilvl="6">
      <w:start w:val="1"/>
      <w:numFmt w:val="decimal"/>
      <w:isLgl/>
      <w:lvlText w:val="%1.%2.%3.%4.%5.%6.%7."/>
      <w:lvlJc w:val="left"/>
      <w:pPr>
        <w:ind w:left="4050" w:hanging="1440"/>
      </w:pPr>
    </w:lvl>
    <w:lvl w:ilvl="7">
      <w:start w:val="1"/>
      <w:numFmt w:val="decimal"/>
      <w:isLgl/>
      <w:lvlText w:val="%1.%2.%3.%4.%5.%6.%7.%8."/>
      <w:lvlJc w:val="left"/>
      <w:pPr>
        <w:ind w:left="4425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abstractNum w:abstractNumId="3">
    <w:nsid w:val="13183704"/>
    <w:multiLevelType w:val="multilevel"/>
    <w:tmpl w:val="5D6EB588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decimal"/>
      <w:isLgl/>
      <w:lvlText w:val="%1.%2."/>
      <w:lvlJc w:val="left"/>
      <w:pPr>
        <w:ind w:left="1095" w:hanging="360"/>
      </w:pPr>
    </w:lvl>
    <w:lvl w:ilvl="2">
      <w:start w:val="1"/>
      <w:numFmt w:val="decimal"/>
      <w:isLgl/>
      <w:lvlText w:val="%1.%2.%3."/>
      <w:lvlJc w:val="left"/>
      <w:pPr>
        <w:ind w:left="1830" w:hanging="720"/>
      </w:pPr>
    </w:lvl>
    <w:lvl w:ilvl="3">
      <w:start w:val="1"/>
      <w:numFmt w:val="decimal"/>
      <w:isLgl/>
      <w:lvlText w:val="%1.%2.%3.%4."/>
      <w:lvlJc w:val="left"/>
      <w:pPr>
        <w:ind w:left="2205" w:hanging="720"/>
      </w:pPr>
    </w:lvl>
    <w:lvl w:ilvl="4">
      <w:start w:val="1"/>
      <w:numFmt w:val="decimal"/>
      <w:isLgl/>
      <w:lvlText w:val="%1.%2.%3.%4.%5."/>
      <w:lvlJc w:val="left"/>
      <w:pPr>
        <w:ind w:left="2940" w:hanging="1080"/>
      </w:pPr>
    </w:lvl>
    <w:lvl w:ilvl="5">
      <w:start w:val="1"/>
      <w:numFmt w:val="decimal"/>
      <w:isLgl/>
      <w:lvlText w:val="%1.%2.%3.%4.%5.%6."/>
      <w:lvlJc w:val="left"/>
      <w:pPr>
        <w:ind w:left="3315" w:hanging="1080"/>
      </w:pPr>
    </w:lvl>
    <w:lvl w:ilvl="6">
      <w:start w:val="1"/>
      <w:numFmt w:val="decimal"/>
      <w:isLgl/>
      <w:lvlText w:val="%1.%2.%3.%4.%5.%6.%7."/>
      <w:lvlJc w:val="left"/>
      <w:pPr>
        <w:ind w:left="4050" w:hanging="1440"/>
      </w:pPr>
    </w:lvl>
    <w:lvl w:ilvl="7">
      <w:start w:val="1"/>
      <w:numFmt w:val="decimal"/>
      <w:isLgl/>
      <w:lvlText w:val="%1.%2.%3.%4.%5.%6.%7.%8."/>
      <w:lvlJc w:val="left"/>
      <w:pPr>
        <w:ind w:left="4425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abstractNum w:abstractNumId="4">
    <w:nsid w:val="14327229"/>
    <w:multiLevelType w:val="hybridMultilevel"/>
    <w:tmpl w:val="CBE229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8154B0"/>
    <w:multiLevelType w:val="hybridMultilevel"/>
    <w:tmpl w:val="4C165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013E5"/>
    <w:multiLevelType w:val="multilevel"/>
    <w:tmpl w:val="C2526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E4C2C"/>
    <w:multiLevelType w:val="hybridMultilevel"/>
    <w:tmpl w:val="248EA556"/>
    <w:lvl w:ilvl="0" w:tplc="15188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7B3714"/>
    <w:multiLevelType w:val="hybridMultilevel"/>
    <w:tmpl w:val="9640AFCA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F36349"/>
    <w:multiLevelType w:val="hybridMultilevel"/>
    <w:tmpl w:val="FFFFFFFF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B384341"/>
    <w:multiLevelType w:val="hybridMultilevel"/>
    <w:tmpl w:val="8C3A2B94"/>
    <w:lvl w:ilvl="0" w:tplc="048843C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2F21B6E"/>
    <w:multiLevelType w:val="hybridMultilevel"/>
    <w:tmpl w:val="C154530C"/>
    <w:lvl w:ilvl="0" w:tplc="D3783C90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D1D61"/>
    <w:multiLevelType w:val="hybridMultilevel"/>
    <w:tmpl w:val="6F0ED8B8"/>
    <w:lvl w:ilvl="0" w:tplc="8C0400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979CA"/>
    <w:multiLevelType w:val="multilevel"/>
    <w:tmpl w:val="ED4E53E8"/>
    <w:lvl w:ilvl="0">
      <w:start w:val="1"/>
      <w:numFmt w:val="decimal"/>
      <w:lvlText w:val="%1."/>
      <w:lvlJc w:val="left"/>
      <w:pPr>
        <w:ind w:left="735" w:hanging="375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95" w:hanging="360"/>
      </w:pPr>
    </w:lvl>
    <w:lvl w:ilvl="2">
      <w:start w:val="1"/>
      <w:numFmt w:val="decimal"/>
      <w:isLgl/>
      <w:lvlText w:val="%1.%2.%3."/>
      <w:lvlJc w:val="left"/>
      <w:pPr>
        <w:ind w:left="1830" w:hanging="720"/>
      </w:pPr>
    </w:lvl>
    <w:lvl w:ilvl="3">
      <w:start w:val="1"/>
      <w:numFmt w:val="decimal"/>
      <w:isLgl/>
      <w:lvlText w:val="%1.%2.%3.%4."/>
      <w:lvlJc w:val="left"/>
      <w:pPr>
        <w:ind w:left="2205" w:hanging="720"/>
      </w:pPr>
    </w:lvl>
    <w:lvl w:ilvl="4">
      <w:start w:val="1"/>
      <w:numFmt w:val="decimal"/>
      <w:isLgl/>
      <w:lvlText w:val="%1.%2.%3.%4.%5."/>
      <w:lvlJc w:val="left"/>
      <w:pPr>
        <w:ind w:left="2940" w:hanging="1080"/>
      </w:pPr>
    </w:lvl>
    <w:lvl w:ilvl="5">
      <w:start w:val="1"/>
      <w:numFmt w:val="decimal"/>
      <w:isLgl/>
      <w:lvlText w:val="%1.%2.%3.%4.%5.%6."/>
      <w:lvlJc w:val="left"/>
      <w:pPr>
        <w:ind w:left="3315" w:hanging="1080"/>
      </w:pPr>
    </w:lvl>
    <w:lvl w:ilvl="6">
      <w:start w:val="1"/>
      <w:numFmt w:val="decimal"/>
      <w:isLgl/>
      <w:lvlText w:val="%1.%2.%3.%4.%5.%6.%7."/>
      <w:lvlJc w:val="left"/>
      <w:pPr>
        <w:ind w:left="4050" w:hanging="1440"/>
      </w:pPr>
    </w:lvl>
    <w:lvl w:ilvl="7">
      <w:start w:val="1"/>
      <w:numFmt w:val="decimal"/>
      <w:isLgl/>
      <w:lvlText w:val="%1.%2.%3.%4.%5.%6.%7.%8."/>
      <w:lvlJc w:val="left"/>
      <w:pPr>
        <w:ind w:left="4425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abstractNum w:abstractNumId="14">
    <w:nsid w:val="644B521F"/>
    <w:multiLevelType w:val="hybridMultilevel"/>
    <w:tmpl w:val="6F569370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55710DC"/>
    <w:multiLevelType w:val="hybridMultilevel"/>
    <w:tmpl w:val="27868D0C"/>
    <w:lvl w:ilvl="0" w:tplc="B0C4C55A">
      <w:start w:val="1"/>
      <w:numFmt w:val="decimal"/>
      <w:lvlText w:val="%1."/>
      <w:lvlJc w:val="left"/>
      <w:pPr>
        <w:ind w:left="26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6B0E38FD"/>
    <w:multiLevelType w:val="hybridMultilevel"/>
    <w:tmpl w:val="C6320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B0157"/>
    <w:multiLevelType w:val="hybridMultilevel"/>
    <w:tmpl w:val="11D6AA6E"/>
    <w:lvl w:ilvl="0" w:tplc="048843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DB11A2"/>
    <w:multiLevelType w:val="hybridMultilevel"/>
    <w:tmpl w:val="11D8FE8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15"/>
  </w:num>
  <w:num w:numId="7">
    <w:abstractNumId w:val="4"/>
  </w:num>
  <w:num w:numId="8">
    <w:abstractNumId w:val="14"/>
  </w:num>
  <w:num w:numId="9">
    <w:abstractNumId w:val="1"/>
  </w:num>
  <w:num w:numId="10">
    <w:abstractNumId w:val="8"/>
  </w:num>
  <w:num w:numId="11">
    <w:abstractNumId w:val="16"/>
  </w:num>
  <w:num w:numId="12">
    <w:abstractNumId w:val="17"/>
  </w:num>
  <w:num w:numId="13">
    <w:abstractNumId w:val="18"/>
  </w:num>
  <w:num w:numId="14">
    <w:abstractNumId w:val="12"/>
  </w:num>
  <w:num w:numId="15">
    <w:abstractNumId w:val="10"/>
  </w:num>
  <w:num w:numId="16">
    <w:abstractNumId w:val="7"/>
  </w:num>
  <w:num w:numId="17">
    <w:abstractNumId w:val="3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1B5"/>
    <w:rsid w:val="000112C1"/>
    <w:rsid w:val="000361A0"/>
    <w:rsid w:val="00061074"/>
    <w:rsid w:val="000D177D"/>
    <w:rsid w:val="000E2917"/>
    <w:rsid w:val="00112DAC"/>
    <w:rsid w:val="00116244"/>
    <w:rsid w:val="00194AAC"/>
    <w:rsid w:val="001974EB"/>
    <w:rsid w:val="001B4D19"/>
    <w:rsid w:val="001C1F2D"/>
    <w:rsid w:val="001D6877"/>
    <w:rsid w:val="00207C98"/>
    <w:rsid w:val="00253029"/>
    <w:rsid w:val="002A7852"/>
    <w:rsid w:val="00300420"/>
    <w:rsid w:val="00380F8B"/>
    <w:rsid w:val="003A4D45"/>
    <w:rsid w:val="003B5099"/>
    <w:rsid w:val="003C66E9"/>
    <w:rsid w:val="003E6D98"/>
    <w:rsid w:val="003F56A2"/>
    <w:rsid w:val="00445920"/>
    <w:rsid w:val="00457494"/>
    <w:rsid w:val="004B2D84"/>
    <w:rsid w:val="005A1221"/>
    <w:rsid w:val="00606EBC"/>
    <w:rsid w:val="00655ADF"/>
    <w:rsid w:val="006B6C9D"/>
    <w:rsid w:val="006D729E"/>
    <w:rsid w:val="00763EEC"/>
    <w:rsid w:val="00770F46"/>
    <w:rsid w:val="00796454"/>
    <w:rsid w:val="007C1E74"/>
    <w:rsid w:val="007E7D3D"/>
    <w:rsid w:val="00805737"/>
    <w:rsid w:val="00856735"/>
    <w:rsid w:val="008B0DD2"/>
    <w:rsid w:val="008B351D"/>
    <w:rsid w:val="008B5A65"/>
    <w:rsid w:val="00900D7F"/>
    <w:rsid w:val="00907610"/>
    <w:rsid w:val="00917DA6"/>
    <w:rsid w:val="00925839"/>
    <w:rsid w:val="00932310"/>
    <w:rsid w:val="009F3170"/>
    <w:rsid w:val="00A3673E"/>
    <w:rsid w:val="00AB1181"/>
    <w:rsid w:val="00AC07B1"/>
    <w:rsid w:val="00AC0E4D"/>
    <w:rsid w:val="00AE3E83"/>
    <w:rsid w:val="00AF0E9E"/>
    <w:rsid w:val="00BF2B7A"/>
    <w:rsid w:val="00C3644F"/>
    <w:rsid w:val="00CA42B7"/>
    <w:rsid w:val="00CB486C"/>
    <w:rsid w:val="00CF7859"/>
    <w:rsid w:val="00D10673"/>
    <w:rsid w:val="00D27965"/>
    <w:rsid w:val="00D27FF3"/>
    <w:rsid w:val="00D47214"/>
    <w:rsid w:val="00D7594A"/>
    <w:rsid w:val="00D76BB9"/>
    <w:rsid w:val="00DB4DA7"/>
    <w:rsid w:val="00DD7470"/>
    <w:rsid w:val="00E501B5"/>
    <w:rsid w:val="00EE5E14"/>
    <w:rsid w:val="00EF03F4"/>
    <w:rsid w:val="00F17EC6"/>
    <w:rsid w:val="00F40BA1"/>
    <w:rsid w:val="00F8536F"/>
    <w:rsid w:val="00FC09B6"/>
    <w:rsid w:val="00FD2418"/>
    <w:rsid w:val="00FD57EA"/>
    <w:rsid w:val="00FE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B6"/>
    <w:pPr>
      <w:spacing w:line="25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9B6"/>
    <w:pPr>
      <w:ind w:left="720"/>
      <w:contextualSpacing/>
    </w:pPr>
  </w:style>
  <w:style w:type="table" w:styleId="a4">
    <w:name w:val="Table Grid"/>
    <w:basedOn w:val="a1"/>
    <w:uiPriority w:val="59"/>
    <w:rsid w:val="00FC09B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C66E9"/>
    <w:rPr>
      <w:color w:val="0000FF"/>
      <w:u w:val="single"/>
    </w:rPr>
  </w:style>
  <w:style w:type="paragraph" w:customStyle="1" w:styleId="ConsPlusNormal">
    <w:name w:val="ConsPlusNormal"/>
    <w:qFormat/>
    <w:rsid w:val="00917D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AB1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907610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90761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907610"/>
    <w:rPr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0761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07610"/>
    <w:rPr>
      <w:b/>
      <w:bCs/>
      <w:kern w:val="0"/>
      <w:sz w:val="20"/>
      <w:szCs w:val="20"/>
    </w:rPr>
  </w:style>
  <w:style w:type="paragraph" w:styleId="ac">
    <w:name w:val="Body Text"/>
    <w:basedOn w:val="a"/>
    <w:link w:val="ad"/>
    <w:uiPriority w:val="99"/>
    <w:semiHidden/>
    <w:unhideWhenUsed/>
    <w:rsid w:val="00CA42B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A42B7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F1ED8-FDCE-42FD-A5DC-042850464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О.С. Сергеевна</dc:creator>
  <cp:lastModifiedBy>Мария Фролова</cp:lastModifiedBy>
  <cp:revision>2</cp:revision>
  <cp:lastPrinted>2023-06-21T12:10:00Z</cp:lastPrinted>
  <dcterms:created xsi:type="dcterms:W3CDTF">2026-08-18T08:15:00Z</dcterms:created>
  <dcterms:modified xsi:type="dcterms:W3CDTF">2026-08-18T08:15:00Z</dcterms:modified>
</cp:coreProperties>
</file>